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7D313A" w:rsidRDefault="00F65AB0" w:rsidP="007D313A">
      <w:pPr>
        <w:spacing w:line="360" w:lineRule="auto"/>
        <w:jc w:val="both"/>
        <w:rPr>
          <w:rFonts w:ascii="Times New Roman" w:hAnsi="Times New Roman" w:cs="Times New Roman"/>
          <w:b/>
        </w:rPr>
      </w:pPr>
      <w:r w:rsidRPr="007D313A">
        <w:rPr>
          <w:rFonts w:ascii="Times New Roman" w:hAnsi="Times New Roman" w:cs="Times New Roman"/>
          <w:b/>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D313A" w:rsidRPr="007D313A" w14:paraId="51335FA7" w14:textId="77777777" w:rsidTr="003B2769">
        <w:trPr>
          <w:trHeight w:val="1075"/>
        </w:trPr>
        <w:tc>
          <w:tcPr>
            <w:tcW w:w="3062" w:type="dxa"/>
          </w:tcPr>
          <w:p w14:paraId="386D6331" w14:textId="632208D9" w:rsidR="008B4488" w:rsidRPr="007D313A" w:rsidRDefault="00F65AB0" w:rsidP="007D313A">
            <w:pPr>
              <w:spacing w:line="360" w:lineRule="auto"/>
              <w:jc w:val="both"/>
              <w:rPr>
                <w:rFonts w:ascii="Times New Roman" w:hAnsi="Times New Roman" w:cs="Times New Roman"/>
                <w:b/>
                <w:bCs/>
              </w:rPr>
            </w:pPr>
            <w:r w:rsidRPr="007D313A">
              <w:rPr>
                <w:rFonts w:ascii="Times New Roman" w:hAnsi="Times New Roman" w:cs="Times New Roman"/>
                <w:b/>
                <w:bCs/>
              </w:rPr>
              <w:t>Article Nu</w:t>
            </w:r>
            <w:r w:rsidR="00AF6633" w:rsidRPr="007D313A">
              <w:rPr>
                <w:rFonts w:ascii="Times New Roman" w:hAnsi="Times New Roman" w:cs="Times New Roman"/>
                <w:b/>
                <w:bCs/>
              </w:rPr>
              <w:t>mber:</w:t>
            </w:r>
            <w:r w:rsidR="00592E03" w:rsidRPr="007D313A">
              <w:rPr>
                <w:rFonts w:ascii="Times New Roman" w:hAnsi="Times New Roman" w:cs="Times New Roman"/>
                <w:b/>
                <w:bCs/>
              </w:rPr>
              <w:t xml:space="preserve"> </w:t>
            </w:r>
          </w:p>
          <w:p w14:paraId="3DEDC094" w14:textId="62D03291" w:rsidR="001A53D6" w:rsidRPr="007D313A" w:rsidRDefault="006D3E84" w:rsidP="007D313A">
            <w:pPr>
              <w:spacing w:line="360" w:lineRule="auto"/>
              <w:jc w:val="both"/>
              <w:rPr>
                <w:rFonts w:ascii="Times New Roman" w:hAnsi="Times New Roman" w:cs="Times New Roman"/>
                <w:b/>
              </w:rPr>
            </w:pPr>
            <w:r>
              <w:rPr>
                <w:rFonts w:ascii="Times New Roman" w:hAnsi="Times New Roman" w:cs="Times New Roman"/>
                <w:b/>
              </w:rPr>
              <w:t>JACS-3053</w:t>
            </w:r>
          </w:p>
        </w:tc>
        <w:tc>
          <w:tcPr>
            <w:tcW w:w="3600" w:type="dxa"/>
          </w:tcPr>
          <w:p w14:paraId="6E770AE1" w14:textId="367539A1" w:rsidR="005C59E4" w:rsidRPr="007D313A" w:rsidRDefault="003069E0" w:rsidP="007D313A">
            <w:pPr>
              <w:autoSpaceDE w:val="0"/>
              <w:autoSpaceDN w:val="0"/>
              <w:adjustRightInd w:val="0"/>
              <w:spacing w:after="0" w:line="360" w:lineRule="auto"/>
              <w:jc w:val="both"/>
              <w:rPr>
                <w:rFonts w:ascii="Times New Roman" w:hAnsi="Times New Roman" w:cs="Times New Roman"/>
                <w:b/>
                <w:bCs/>
                <w:lang w:val="en-GB"/>
              </w:rPr>
            </w:pPr>
            <w:r w:rsidRPr="007D313A">
              <w:rPr>
                <w:rFonts w:ascii="Times New Roman" w:hAnsi="Times New Roman" w:cs="Times New Roman"/>
                <w:b/>
                <w:bCs/>
                <w:lang w:val="en-GB"/>
              </w:rPr>
              <w:t>Author Name</w:t>
            </w:r>
          </w:p>
          <w:p w14:paraId="0E0051C1" w14:textId="2DCFBDC7" w:rsidR="003069E0" w:rsidRPr="007D313A" w:rsidRDefault="00862FFA" w:rsidP="007D313A">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 xml:space="preserve">      </w:t>
            </w:r>
            <w:bookmarkStart w:id="0" w:name="_GoBack"/>
            <w:bookmarkEnd w:id="0"/>
            <w:r w:rsidRPr="00862FFA">
              <w:rPr>
                <w:rFonts w:ascii="Times New Roman" w:hAnsi="Times New Roman" w:cs="Times New Roman"/>
                <w:b/>
                <w:bCs/>
                <w:lang w:val="en-GB"/>
              </w:rPr>
              <w:t>Lu Dianjun</w:t>
            </w:r>
          </w:p>
        </w:tc>
        <w:tc>
          <w:tcPr>
            <w:tcW w:w="3510" w:type="dxa"/>
          </w:tcPr>
          <w:p w14:paraId="3D4D1535" w14:textId="581F9B78" w:rsidR="008B4488" w:rsidRPr="007D313A" w:rsidRDefault="00240F9C" w:rsidP="007D313A">
            <w:pPr>
              <w:spacing w:line="360" w:lineRule="auto"/>
              <w:jc w:val="both"/>
              <w:rPr>
                <w:rFonts w:ascii="Times New Roman" w:hAnsi="Times New Roman" w:cs="Times New Roman"/>
              </w:rPr>
            </w:pPr>
            <w:r w:rsidRPr="007D313A">
              <w:rPr>
                <w:rFonts w:ascii="Times New Roman" w:hAnsi="Times New Roman" w:cs="Times New Roman"/>
              </w:rPr>
              <w:t xml:space="preserve"> </w:t>
            </w:r>
          </w:p>
        </w:tc>
      </w:tr>
      <w:tr w:rsidR="007D313A" w:rsidRPr="007D313A" w14:paraId="1E818F0A" w14:textId="77777777" w:rsidTr="007B4727">
        <w:trPr>
          <w:trHeight w:val="413"/>
        </w:trPr>
        <w:tc>
          <w:tcPr>
            <w:tcW w:w="3062" w:type="dxa"/>
          </w:tcPr>
          <w:p w14:paraId="3AE97BDC" w14:textId="6CDD2A31" w:rsidR="008B4488" w:rsidRPr="007D313A" w:rsidRDefault="00AF6633" w:rsidP="007D313A">
            <w:pPr>
              <w:spacing w:line="360" w:lineRule="auto"/>
              <w:ind w:left="360"/>
              <w:jc w:val="both"/>
              <w:rPr>
                <w:rFonts w:ascii="Times New Roman" w:hAnsi="Times New Roman" w:cs="Times New Roman"/>
              </w:rPr>
            </w:pPr>
            <w:r w:rsidRPr="007D313A">
              <w:rPr>
                <w:rFonts w:ascii="Times New Roman" w:hAnsi="Times New Roman" w:cs="Times New Roman"/>
              </w:rPr>
              <w:t>Accept: 1</w:t>
            </w:r>
            <w:r w:rsidR="005A7ACE" w:rsidRPr="007D313A">
              <w:rPr>
                <w:rFonts w:ascii="Times New Roman" w:hAnsi="Times New Roman" w:cs="Times New Roman"/>
              </w:rPr>
              <w:t xml:space="preserve"> </w:t>
            </w:r>
          </w:p>
        </w:tc>
        <w:tc>
          <w:tcPr>
            <w:tcW w:w="3600" w:type="dxa"/>
          </w:tcPr>
          <w:p w14:paraId="2A4179DF" w14:textId="3707CEA3" w:rsidR="008B4488" w:rsidRPr="007D313A" w:rsidRDefault="00AF6633" w:rsidP="007D313A">
            <w:pPr>
              <w:pStyle w:val="ListParagraph"/>
              <w:numPr>
                <w:ilvl w:val="0"/>
                <w:numId w:val="14"/>
              </w:numPr>
              <w:spacing w:line="360" w:lineRule="auto"/>
              <w:jc w:val="both"/>
              <w:rPr>
                <w:rFonts w:ascii="Times New Roman" w:hAnsi="Times New Roman" w:cs="Times New Roman"/>
                <w:b/>
              </w:rPr>
            </w:pPr>
            <w:r w:rsidRPr="007D313A">
              <w:rPr>
                <w:rFonts w:ascii="Times New Roman" w:hAnsi="Times New Roman" w:cs="Times New Roman"/>
                <w:b/>
              </w:rPr>
              <w:t>Minor Revision: 2</w:t>
            </w:r>
          </w:p>
        </w:tc>
        <w:tc>
          <w:tcPr>
            <w:tcW w:w="3510" w:type="dxa"/>
          </w:tcPr>
          <w:p w14:paraId="2CED1669" w14:textId="77777777" w:rsidR="008B4488" w:rsidRPr="007D313A" w:rsidRDefault="00AF6633" w:rsidP="007D313A">
            <w:pPr>
              <w:spacing w:line="360" w:lineRule="auto"/>
              <w:ind w:left="1080"/>
              <w:jc w:val="both"/>
              <w:rPr>
                <w:rFonts w:ascii="Times New Roman" w:hAnsi="Times New Roman" w:cs="Times New Roman"/>
              </w:rPr>
            </w:pPr>
            <w:r w:rsidRPr="007D313A">
              <w:rPr>
                <w:rFonts w:ascii="Times New Roman" w:hAnsi="Times New Roman" w:cs="Times New Roman"/>
              </w:rPr>
              <w:t>Major Revision: 3</w:t>
            </w:r>
          </w:p>
        </w:tc>
      </w:tr>
      <w:tr w:rsidR="007D313A" w:rsidRPr="007D313A" w14:paraId="12B3DCF4" w14:textId="77777777" w:rsidTr="003B2769">
        <w:trPr>
          <w:trHeight w:val="440"/>
        </w:trPr>
        <w:tc>
          <w:tcPr>
            <w:tcW w:w="3062" w:type="dxa"/>
          </w:tcPr>
          <w:p w14:paraId="6B5944C0" w14:textId="2C73A727" w:rsidR="00AF6633" w:rsidRPr="007D313A" w:rsidRDefault="00FA0A35" w:rsidP="007D313A">
            <w:pPr>
              <w:spacing w:line="360" w:lineRule="auto"/>
              <w:jc w:val="both"/>
              <w:rPr>
                <w:rFonts w:ascii="Times New Roman" w:hAnsi="Times New Roman" w:cs="Times New Roman"/>
              </w:rPr>
            </w:pPr>
            <w:r w:rsidRPr="007D313A">
              <w:rPr>
                <w:rFonts w:ascii="Times New Roman" w:hAnsi="Times New Roman" w:cs="Times New Roman"/>
              </w:rPr>
              <w:t xml:space="preserve">       </w:t>
            </w:r>
            <w:r w:rsidR="00AF6633" w:rsidRPr="007D313A">
              <w:rPr>
                <w:rFonts w:ascii="Times New Roman" w:hAnsi="Times New Roman" w:cs="Times New Roman"/>
              </w:rPr>
              <w:t>Reject: 4</w:t>
            </w:r>
          </w:p>
        </w:tc>
        <w:tc>
          <w:tcPr>
            <w:tcW w:w="3600" w:type="dxa"/>
          </w:tcPr>
          <w:p w14:paraId="5AAF7CF3" w14:textId="509B6556" w:rsidR="00AF6633" w:rsidRPr="007D313A" w:rsidRDefault="006D3E84" w:rsidP="007D313A">
            <w:pPr>
              <w:spacing w:line="360" w:lineRule="auto"/>
              <w:jc w:val="both"/>
              <w:rPr>
                <w:rFonts w:ascii="Times New Roman" w:hAnsi="Times New Roman" w:cs="Times New Roman"/>
              </w:rPr>
            </w:pPr>
            <w:r>
              <w:rPr>
                <w:rFonts w:ascii="Times New Roman" w:hAnsi="Times New Roman" w:cs="Times New Roman"/>
              </w:rPr>
              <w:t xml:space="preserve">                </w:t>
            </w:r>
            <w:r w:rsidR="00AF6633" w:rsidRPr="007D313A">
              <w:rPr>
                <w:rFonts w:ascii="Times New Roman" w:hAnsi="Times New Roman" w:cs="Times New Roman"/>
              </w:rPr>
              <w:t>Re-revision: 5</w:t>
            </w:r>
          </w:p>
        </w:tc>
        <w:tc>
          <w:tcPr>
            <w:tcW w:w="3510" w:type="dxa"/>
          </w:tcPr>
          <w:p w14:paraId="19595238" w14:textId="77777777" w:rsidR="00AF6633" w:rsidRPr="007D313A" w:rsidRDefault="00AF6633" w:rsidP="007D313A">
            <w:pPr>
              <w:spacing w:line="360" w:lineRule="auto"/>
              <w:jc w:val="both"/>
              <w:rPr>
                <w:rFonts w:ascii="Times New Roman" w:hAnsi="Times New Roman" w:cs="Times New Roman"/>
              </w:rPr>
            </w:pPr>
            <w:r w:rsidRPr="007D313A">
              <w:rPr>
                <w:rFonts w:ascii="Times New Roman" w:hAnsi="Times New Roman" w:cs="Times New Roman"/>
              </w:rPr>
              <w:t>Poor Quality: 6</w:t>
            </w:r>
          </w:p>
        </w:tc>
      </w:tr>
      <w:tr w:rsidR="007D313A" w:rsidRPr="007D313A" w14:paraId="1EE1E661" w14:textId="77777777" w:rsidTr="00DE24E6">
        <w:trPr>
          <w:trHeight w:val="2240"/>
        </w:trPr>
        <w:tc>
          <w:tcPr>
            <w:tcW w:w="10172" w:type="dxa"/>
            <w:gridSpan w:val="3"/>
          </w:tcPr>
          <w:p w14:paraId="0E4D6D9A" w14:textId="78BCB5CA" w:rsidR="005C355A" w:rsidRPr="007D313A" w:rsidRDefault="00E9204E" w:rsidP="007D313A">
            <w:pPr>
              <w:spacing w:line="360" w:lineRule="auto"/>
              <w:jc w:val="both"/>
              <w:rPr>
                <w:rFonts w:ascii="Times New Roman" w:eastAsia="Times New Roman" w:hAnsi="Times New Roman" w:cs="Times New Roman"/>
                <w:b/>
                <w:bCs/>
                <w:shd w:val="clear" w:color="auto" w:fill="FFFFFF"/>
                <w:lang w:val="en-IN" w:eastAsia="en-IN"/>
              </w:rPr>
            </w:pPr>
            <w:r w:rsidRPr="007D313A">
              <w:rPr>
                <w:rFonts w:ascii="Times New Roman" w:eastAsia="Times New Roman" w:hAnsi="Times New Roman" w:cs="Times New Roman"/>
                <w:b/>
                <w:bCs/>
                <w:shd w:val="clear" w:color="auto" w:fill="FFFFFF"/>
                <w:lang w:val="en-IN" w:eastAsia="en-IN"/>
              </w:rPr>
              <w:t>Title</w:t>
            </w:r>
            <w:r w:rsidR="00A77614" w:rsidRPr="007D313A">
              <w:rPr>
                <w:rFonts w:ascii="Times New Roman" w:eastAsia="Times New Roman" w:hAnsi="Times New Roman" w:cs="Times New Roman"/>
                <w:b/>
                <w:bCs/>
                <w:shd w:val="clear" w:color="auto" w:fill="FFFFFF"/>
                <w:lang w:val="en-IN" w:eastAsia="en-IN"/>
              </w:rPr>
              <w:t>:</w:t>
            </w:r>
            <w:r w:rsidR="00CD4D68" w:rsidRPr="007D313A">
              <w:rPr>
                <w:rFonts w:ascii="Times New Roman" w:hAnsi="Times New Roman" w:cs="Times New Roman"/>
              </w:rPr>
              <w:t xml:space="preserve"> </w:t>
            </w:r>
            <w:r w:rsidR="00862FFA" w:rsidRPr="00862FFA">
              <w:rPr>
                <w:rFonts w:ascii="Times New Roman" w:eastAsia="Times New Roman" w:hAnsi="Times New Roman" w:cs="Times New Roman"/>
                <w:b/>
                <w:bCs/>
                <w:shd w:val="clear" w:color="auto" w:fill="FFFFFF"/>
                <w:lang w:val="en-IN" w:eastAsia="en-IN"/>
              </w:rPr>
              <w:t>Manipulation of localised nutrient placement to enhance synergistic effects of nitrogen and phosphorus for rice</w:t>
            </w:r>
          </w:p>
          <w:p w14:paraId="1AFA13C6" w14:textId="77777777" w:rsidR="008D31BC" w:rsidRPr="007D313A" w:rsidRDefault="00140858"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 xml:space="preserve">General Comments </w:t>
            </w:r>
            <w:r w:rsidR="002E69E4" w:rsidRPr="007D313A">
              <w:rPr>
                <w:rFonts w:ascii="Times New Roman" w:eastAsia="Times New Roman" w:hAnsi="Times New Roman" w:cs="Times New Roman"/>
                <w:bCs/>
                <w:shd w:val="clear" w:color="auto" w:fill="FFFFFF"/>
                <w:lang w:val="en-IN" w:eastAsia="en-IN"/>
              </w:rPr>
              <w:t>from</w:t>
            </w:r>
            <w:r w:rsidRPr="007D313A">
              <w:rPr>
                <w:rFonts w:ascii="Times New Roman" w:eastAsia="Times New Roman" w:hAnsi="Times New Roman" w:cs="Times New Roman"/>
                <w:bCs/>
                <w:shd w:val="clear" w:color="auto" w:fill="FFFFFF"/>
                <w:lang w:val="en-IN" w:eastAsia="en-IN"/>
              </w:rPr>
              <w:t xml:space="preserve"> Reviewer</w:t>
            </w:r>
            <w:r w:rsidR="0063559D" w:rsidRPr="007D313A">
              <w:rPr>
                <w:rFonts w:ascii="Times New Roman" w:hAnsi="Times New Roman" w:cs="Times New Roman"/>
              </w:rPr>
              <w:t xml:space="preserve">: </w:t>
            </w:r>
            <w:r w:rsidR="00B15318" w:rsidRPr="007D313A">
              <w:rPr>
                <w:rFonts w:ascii="Times New Roman" w:eastAsia="Times New Roman" w:hAnsi="Times New Roman" w:cs="Times New Roman"/>
                <w:bCs/>
                <w:shd w:val="clear" w:color="auto" w:fill="FFFFFF"/>
                <w:lang w:val="en-IN" w:eastAsia="en-IN"/>
              </w:rPr>
              <w:t xml:space="preserve">- </w:t>
            </w:r>
            <w:r w:rsidR="00706DA5" w:rsidRPr="007D313A">
              <w:rPr>
                <w:rFonts w:ascii="Times New Roman" w:eastAsia="Times New Roman" w:hAnsi="Times New Roman" w:cs="Times New Roman"/>
                <w:bCs/>
                <w:shd w:val="clear" w:color="auto" w:fill="FFFFFF"/>
                <w:lang w:val="en-IN" w:eastAsia="en-IN"/>
              </w:rPr>
              <w:t>This study explored the effects of the type (N and P) and location (3 cm and 10 cm from rice seedlings) of fertilizer application on nutrient uptake and yield of rice and made a detailed analysis and discussion of the results. There are some problems in the manuscript. The following</w:t>
            </w:r>
            <w:r w:rsidR="008D31BC" w:rsidRPr="007D313A">
              <w:rPr>
                <w:rFonts w:ascii="Times New Roman" w:eastAsia="Times New Roman" w:hAnsi="Times New Roman" w:cs="Times New Roman"/>
                <w:bCs/>
                <w:shd w:val="clear" w:color="auto" w:fill="FFFFFF"/>
                <w:lang w:val="en-IN" w:eastAsia="en-IN"/>
              </w:rPr>
              <w:t xml:space="preserve"> issues should be considered: </w:t>
            </w:r>
            <w:r w:rsidR="00706DA5" w:rsidRPr="007D313A">
              <w:rPr>
                <w:rFonts w:ascii="Times New Roman" w:eastAsia="Times New Roman" w:hAnsi="Times New Roman" w:cs="Times New Roman"/>
                <w:bCs/>
                <w:shd w:val="clear" w:color="auto" w:fill="FFFFFF"/>
                <w:lang w:val="en-IN" w:eastAsia="en-IN"/>
              </w:rPr>
              <w:t xml:space="preserve"> Line 45-46: There seem to be ambiguous in this sentence, please</w:t>
            </w:r>
            <w:r w:rsidR="008D31BC" w:rsidRPr="007D313A">
              <w:rPr>
                <w:rFonts w:ascii="Times New Roman" w:eastAsia="Times New Roman" w:hAnsi="Times New Roman" w:cs="Times New Roman"/>
                <w:bCs/>
                <w:shd w:val="clear" w:color="auto" w:fill="FFFFFF"/>
                <w:lang w:val="en-IN" w:eastAsia="en-IN"/>
              </w:rPr>
              <w:t xml:space="preserve"> provide a detailed explanation</w:t>
            </w:r>
            <w:r w:rsidR="00706DA5" w:rsidRPr="007D313A">
              <w:rPr>
                <w:rFonts w:ascii="Times New Roman" w:eastAsia="Times New Roman" w:hAnsi="Times New Roman" w:cs="Times New Roman"/>
                <w:bCs/>
                <w:shd w:val="clear" w:color="auto" w:fill="FFFFFF"/>
                <w:lang w:val="en-IN" w:eastAsia="en-IN"/>
              </w:rPr>
              <w:t xml:space="preserve">. </w:t>
            </w:r>
          </w:p>
          <w:p w14:paraId="36B4AD96" w14:textId="6FAE1A21" w:rsidR="00706DA5" w:rsidRPr="007D313A" w:rsidRDefault="00706DA5"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 xml:space="preserve">Line 106: What is the reason for the selection of the two placement sites (3 cm and 10 cm), which needs to be described. Line 238: Is there a reference for this statement? 5. Lines 252-253: This statement: “Furthermore, the root/shoot dry weight ratio was greater under treatment LNP than under treatment LN” showed a different result than Fig. 2 and it is recommended to recheck. </w:t>
            </w:r>
          </w:p>
          <w:p w14:paraId="052D4BD8" w14:textId="4302EEF1" w:rsidR="004F5A5A" w:rsidRPr="007D313A" w:rsidRDefault="004F5A5A"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Abstract: Abstract section meets the requirements of the journal. The authors well explained the important results and significance.</w:t>
            </w:r>
          </w:p>
          <w:p w14:paraId="005B2D78" w14:textId="77777777" w:rsidR="004F5A5A" w:rsidRPr="007D313A" w:rsidRDefault="00F27AFF"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Introduction:</w:t>
            </w:r>
            <w:r w:rsidR="00820CBB" w:rsidRPr="007D313A">
              <w:rPr>
                <w:rFonts w:ascii="Times New Roman" w:eastAsia="Times New Roman" w:hAnsi="Times New Roman" w:cs="Times New Roman"/>
                <w:bCs/>
                <w:shd w:val="clear" w:color="auto" w:fill="FFFFFF"/>
                <w:lang w:val="en-IN" w:eastAsia="en-IN"/>
              </w:rPr>
              <w:t xml:space="preserve"> </w:t>
            </w:r>
            <w:r w:rsidR="004F5A5A" w:rsidRPr="007D313A">
              <w:rPr>
                <w:rFonts w:ascii="Times New Roman" w:eastAsia="Times New Roman" w:hAnsi="Times New Roman" w:cs="Times New Roman"/>
                <w:bCs/>
                <w:shd w:val="clear" w:color="auto" w:fill="FFFFFF"/>
                <w:lang w:val="en-IN" w:eastAsia="en-IN"/>
              </w:rPr>
              <w:t>In the introduction, the authors described the purpose and significance of the study and state the objectives of the work. Line 45-46: There seem to be ambiguous in this sentence, please provide a detailed explanation.</w:t>
            </w:r>
          </w:p>
          <w:p w14:paraId="56110FEE" w14:textId="4A07A7D7" w:rsidR="009B2AD5" w:rsidRPr="007D313A" w:rsidRDefault="005C6119"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 xml:space="preserve">Methodology: </w:t>
            </w:r>
            <w:r w:rsidR="007D313A" w:rsidRPr="007D313A">
              <w:rPr>
                <w:rFonts w:ascii="Times New Roman" w:eastAsia="Times New Roman" w:hAnsi="Times New Roman" w:cs="Times New Roman"/>
                <w:bCs/>
                <w:shd w:val="clear" w:color="auto" w:fill="FFFFFF"/>
                <w:lang w:val="en-IN" w:eastAsia="en-IN"/>
              </w:rPr>
              <w:t>The materials and methods section are written in detail and clear. Line 98: “NO3‒” has a writing error; Line 106: What is the reason for the selection of the two placement sites (3 cm and 10 cm), which needs to be described.</w:t>
            </w:r>
          </w:p>
          <w:p w14:paraId="4EE08FB2" w14:textId="47A40B99" w:rsidR="007D313A" w:rsidRPr="007D313A" w:rsidRDefault="005C6119"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 xml:space="preserve">Results: </w:t>
            </w:r>
            <w:r w:rsidR="007D313A" w:rsidRPr="007D313A">
              <w:rPr>
                <w:rFonts w:ascii="Times New Roman" w:hAnsi="Times New Roman" w:cs="Times New Roman"/>
              </w:rPr>
              <w:t>The authors provided a full description of the results.</w:t>
            </w:r>
          </w:p>
          <w:p w14:paraId="65053E3A" w14:textId="3479CD33" w:rsidR="006D3E84" w:rsidRDefault="00963982"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 xml:space="preserve">Discussions: </w:t>
            </w:r>
            <w:r w:rsidR="006D3E84" w:rsidRPr="006D3E84">
              <w:rPr>
                <w:rFonts w:ascii="Times New Roman" w:eastAsia="Times New Roman" w:hAnsi="Times New Roman" w:cs="Times New Roman"/>
                <w:bCs/>
                <w:shd w:val="clear" w:color="auto" w:fill="FFFFFF"/>
                <w:lang w:val="en-IN" w:eastAsia="en-IN"/>
              </w:rPr>
              <w:t>T</w:t>
            </w:r>
            <w:r w:rsidR="006D3E84">
              <w:rPr>
                <w:rFonts w:ascii="Times New Roman" w:eastAsia="Times New Roman" w:hAnsi="Times New Roman" w:cs="Times New Roman"/>
                <w:bCs/>
                <w:shd w:val="clear" w:color="auto" w:fill="FFFFFF"/>
                <w:lang w:val="en-IN" w:eastAsia="en-IN"/>
              </w:rPr>
              <w:t>he authors provided a detailed</w:t>
            </w:r>
            <w:r w:rsidR="006D3E84" w:rsidRPr="006D3E84">
              <w:rPr>
                <w:rFonts w:ascii="Times New Roman" w:eastAsia="Times New Roman" w:hAnsi="Times New Roman" w:cs="Times New Roman"/>
                <w:bCs/>
                <w:shd w:val="clear" w:color="auto" w:fill="FFFFFF"/>
                <w:lang w:val="en-IN" w:eastAsia="en-IN"/>
              </w:rPr>
              <w:t xml:space="preserve"> explanation and discussion of the results. Line 238: Is there a reference for this statement? Lines 252-253: This statement: “Furthermore, the root/shoot dry weight ratio was </w:t>
            </w:r>
            <w:r w:rsidR="006D3E84" w:rsidRPr="006D3E84">
              <w:rPr>
                <w:rFonts w:ascii="Times New Roman" w:eastAsia="Times New Roman" w:hAnsi="Times New Roman" w:cs="Times New Roman"/>
                <w:bCs/>
                <w:shd w:val="clear" w:color="auto" w:fill="FFFFFF"/>
                <w:lang w:val="en-IN" w:eastAsia="en-IN"/>
              </w:rPr>
              <w:lastRenderedPageBreak/>
              <w:t>greater under treatment LNP than under treatment LN” showed a different result than Fig. 2 and it is recommended to recheck.</w:t>
            </w:r>
          </w:p>
          <w:p w14:paraId="4523F1AA" w14:textId="28CBDC00" w:rsidR="00963982" w:rsidRDefault="002874C0" w:rsidP="007D313A">
            <w:pPr>
              <w:spacing w:line="360" w:lineRule="auto"/>
              <w:jc w:val="both"/>
              <w:rPr>
                <w:rFonts w:ascii="Times New Roman" w:eastAsia="Times New Roman" w:hAnsi="Times New Roman" w:cs="Times New Roman"/>
                <w:bCs/>
                <w:shd w:val="clear" w:color="auto" w:fill="FFFFFF"/>
                <w:lang w:val="en-IN" w:eastAsia="en-IN"/>
              </w:rPr>
            </w:pPr>
            <w:r w:rsidRPr="007D313A">
              <w:rPr>
                <w:rFonts w:ascii="Times New Roman" w:eastAsia="Times New Roman" w:hAnsi="Times New Roman" w:cs="Times New Roman"/>
                <w:bCs/>
                <w:shd w:val="clear" w:color="auto" w:fill="FFFFFF"/>
                <w:lang w:val="en-IN" w:eastAsia="en-IN"/>
              </w:rPr>
              <w:t>Conclusions:</w:t>
            </w:r>
            <w:r w:rsidR="00C25462" w:rsidRPr="007D313A">
              <w:rPr>
                <w:rFonts w:ascii="Times New Roman" w:eastAsia="Times New Roman" w:hAnsi="Times New Roman" w:cs="Times New Roman"/>
                <w:bCs/>
                <w:shd w:val="clear" w:color="auto" w:fill="FFFFFF"/>
                <w:lang w:val="en-IN" w:eastAsia="en-IN"/>
              </w:rPr>
              <w:t xml:space="preserve"> </w:t>
            </w:r>
            <w:r w:rsidR="006D3E84" w:rsidRPr="006D3E84">
              <w:rPr>
                <w:rFonts w:ascii="Times New Roman" w:eastAsia="Times New Roman" w:hAnsi="Times New Roman" w:cs="Times New Roman"/>
                <w:bCs/>
                <w:shd w:val="clear" w:color="auto" w:fill="FFFFFF"/>
                <w:lang w:val="en-IN" w:eastAsia="en-IN"/>
              </w:rPr>
              <w:t>The authors provided a good summary of the entire manuscript.</w:t>
            </w:r>
          </w:p>
          <w:p w14:paraId="2FC3A70B" w14:textId="392D7E4B" w:rsidR="006D3E84" w:rsidRPr="007D313A" w:rsidRDefault="006D3E84" w:rsidP="007D313A">
            <w:pPr>
              <w:spacing w:line="360" w:lineRule="auto"/>
              <w:jc w:val="both"/>
              <w:rPr>
                <w:rFonts w:ascii="Times New Roman" w:eastAsia="Times New Roman" w:hAnsi="Times New Roman" w:cs="Times New Roman"/>
                <w:bCs/>
                <w:shd w:val="clear" w:color="auto" w:fill="FFFFFF"/>
                <w:lang w:val="en-IN" w:eastAsia="en-IN"/>
              </w:rPr>
            </w:pPr>
            <w:r>
              <w:rPr>
                <w:rFonts w:ascii="Times New Roman" w:eastAsia="Times New Roman" w:hAnsi="Times New Roman" w:cs="Times New Roman"/>
                <w:bCs/>
                <w:shd w:val="clear" w:color="auto" w:fill="FFFFFF"/>
                <w:lang w:val="en-IN" w:eastAsia="en-IN"/>
              </w:rPr>
              <w:t xml:space="preserve">Figures and tables: </w:t>
            </w:r>
            <w:r w:rsidRPr="006D3E84">
              <w:rPr>
                <w:rFonts w:ascii="Times New Roman" w:eastAsia="Times New Roman" w:hAnsi="Times New Roman" w:cs="Times New Roman"/>
                <w:bCs/>
                <w:shd w:val="clear" w:color="auto" w:fill="FFFFFF"/>
                <w:lang w:val="en-IN" w:eastAsia="en-IN"/>
              </w:rPr>
              <w:t>Figures and tables conform to the journal's specification.</w:t>
            </w:r>
          </w:p>
          <w:p w14:paraId="7FC80B64" w14:textId="77777777" w:rsidR="006D3E84" w:rsidRDefault="006D3E84" w:rsidP="007D313A">
            <w:pPr>
              <w:spacing w:line="360" w:lineRule="auto"/>
              <w:jc w:val="both"/>
              <w:rPr>
                <w:rFonts w:ascii="Times New Roman" w:eastAsia="Times New Roman" w:hAnsi="Times New Roman" w:cs="Times New Roman"/>
                <w:bCs/>
                <w:shd w:val="clear" w:color="auto" w:fill="FFFFFF"/>
                <w:lang w:val="en-IN" w:eastAsia="en-IN"/>
              </w:rPr>
            </w:pPr>
          </w:p>
          <w:p w14:paraId="387941E6" w14:textId="2152C7CF" w:rsidR="0049531E" w:rsidRPr="007D313A" w:rsidRDefault="00DE24E6" w:rsidP="007D313A">
            <w:pPr>
              <w:spacing w:line="360" w:lineRule="auto"/>
              <w:jc w:val="both"/>
              <w:rPr>
                <w:rFonts w:ascii="Times New Roman" w:hAnsi="Times New Roman" w:cs="Times New Roman"/>
              </w:rPr>
            </w:pPr>
            <w:r w:rsidRPr="007D313A">
              <w:rPr>
                <w:rFonts w:ascii="Times New Roman" w:eastAsia="Times New Roman" w:hAnsi="Times New Roman" w:cs="Times New Roman"/>
                <w:bCs/>
                <w:shd w:val="clear" w:color="auto" w:fill="FFFFFF"/>
                <w:lang w:val="en-IN" w:eastAsia="en-IN"/>
              </w:rPr>
              <w:t>The article can be publ</w:t>
            </w:r>
            <w:r w:rsidR="003810EE" w:rsidRPr="007D313A">
              <w:rPr>
                <w:rFonts w:ascii="Times New Roman" w:eastAsia="Times New Roman" w:hAnsi="Times New Roman" w:cs="Times New Roman"/>
                <w:bCs/>
                <w:shd w:val="clear" w:color="auto" w:fill="FFFFFF"/>
                <w:lang w:val="en-IN" w:eastAsia="en-IN"/>
              </w:rPr>
              <w:t>ished after minor revision.</w:t>
            </w:r>
          </w:p>
        </w:tc>
      </w:tr>
    </w:tbl>
    <w:p w14:paraId="5B4FD833" w14:textId="77777777" w:rsidR="008B4488" w:rsidRPr="007D313A" w:rsidRDefault="008B4488" w:rsidP="007D313A">
      <w:pPr>
        <w:spacing w:line="360" w:lineRule="auto"/>
        <w:jc w:val="both"/>
        <w:rPr>
          <w:rFonts w:ascii="Times New Roman" w:hAnsi="Times New Roman" w:cs="Times New Roman"/>
        </w:rPr>
      </w:pPr>
    </w:p>
    <w:sectPr w:rsidR="008B4488" w:rsidRPr="007D313A"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7D3EF" w14:textId="77777777" w:rsidR="00AA34F9" w:rsidRDefault="00AA34F9" w:rsidP="00F65AB0">
      <w:pPr>
        <w:spacing w:after="0" w:line="240" w:lineRule="auto"/>
      </w:pPr>
      <w:r>
        <w:separator/>
      </w:r>
    </w:p>
  </w:endnote>
  <w:endnote w:type="continuationSeparator" w:id="0">
    <w:p w14:paraId="300E5E23" w14:textId="77777777" w:rsidR="00AA34F9" w:rsidRDefault="00AA34F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14F7A" w14:textId="77777777" w:rsidR="00AA34F9" w:rsidRDefault="00AA34F9" w:rsidP="00F65AB0">
      <w:pPr>
        <w:spacing w:after="0" w:line="240" w:lineRule="auto"/>
      </w:pPr>
      <w:r>
        <w:separator/>
      </w:r>
    </w:p>
  </w:footnote>
  <w:footnote w:type="continuationSeparator" w:id="0">
    <w:p w14:paraId="401038BC" w14:textId="77777777" w:rsidR="00AA34F9" w:rsidRDefault="00AA34F9"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0F5CED"/>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5A5A"/>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D1E4A"/>
    <w:rsid w:val="006D3E84"/>
    <w:rsid w:val="006D5594"/>
    <w:rsid w:val="006D5A05"/>
    <w:rsid w:val="006D5D7A"/>
    <w:rsid w:val="006E155C"/>
    <w:rsid w:val="006F0643"/>
    <w:rsid w:val="006F3B31"/>
    <w:rsid w:val="00701237"/>
    <w:rsid w:val="00703112"/>
    <w:rsid w:val="00706B8E"/>
    <w:rsid w:val="00706DA5"/>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A0008"/>
    <w:rsid w:val="007A5D74"/>
    <w:rsid w:val="007B4727"/>
    <w:rsid w:val="007C6BEE"/>
    <w:rsid w:val="007D313A"/>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FFA"/>
    <w:rsid w:val="00863ADB"/>
    <w:rsid w:val="00867C9B"/>
    <w:rsid w:val="00874FEE"/>
    <w:rsid w:val="00882931"/>
    <w:rsid w:val="00886D71"/>
    <w:rsid w:val="0089163A"/>
    <w:rsid w:val="008A3276"/>
    <w:rsid w:val="008B05EE"/>
    <w:rsid w:val="008B4488"/>
    <w:rsid w:val="008B5563"/>
    <w:rsid w:val="008B6FAA"/>
    <w:rsid w:val="008D03F1"/>
    <w:rsid w:val="008D31BC"/>
    <w:rsid w:val="008D3533"/>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34F9"/>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1694"/>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779473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159307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365429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773372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5347610">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1307966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14592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2023-04-18T06:46:00Z</dcterms:created>
  <dcterms:modified xsi:type="dcterms:W3CDTF">2023-04-18T06:46:00Z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